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84ED" w14:textId="77777777" w:rsidR="005F7445" w:rsidRPr="003A5B35" w:rsidRDefault="005F7445" w:rsidP="005F744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3A5B35">
        <w:rPr>
          <w:rFonts w:ascii="Calibri" w:hAnsi="Calibri" w:cs="Calibri"/>
          <w:b/>
          <w:bCs/>
          <w:sz w:val="22"/>
          <w:szCs w:val="22"/>
        </w:rPr>
        <w:t>TECHNINĖ SPECIFIKACIJA</w:t>
      </w:r>
    </w:p>
    <w:p w14:paraId="1D4D0416" w14:textId="7BCD18AF" w:rsidR="005F7445" w:rsidRPr="003A5B35" w:rsidRDefault="00BA1801" w:rsidP="005F7445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3A5B35">
        <w:rPr>
          <w:rFonts w:ascii="Calibri" w:hAnsi="Calibri" w:cs="Calibri"/>
          <w:b/>
          <w:bCs/>
          <w:sz w:val="22"/>
          <w:szCs w:val="22"/>
        </w:rPr>
        <w:t>KRITIMO IŠ AUKŠČIO IR PAAUKŠTINIMO PRIEMONIŲ PERIODINIŲ PATIKRINIMŲ PASLAUGOS</w:t>
      </w:r>
      <w:r w:rsidR="005F7445" w:rsidRPr="003A5B35">
        <w:rPr>
          <w:rFonts w:ascii="Calibri" w:hAnsi="Calibri" w:cs="Calibri"/>
          <w:b/>
          <w:bCs/>
          <w:sz w:val="22"/>
          <w:szCs w:val="22"/>
        </w:rPr>
        <w:t xml:space="preserve"> PIRKIMAS</w:t>
      </w:r>
    </w:p>
    <w:p w14:paraId="5A7B390B" w14:textId="0CA7A90A" w:rsidR="005F7445" w:rsidRPr="003A5B35" w:rsidRDefault="005F7445" w:rsidP="005F7445">
      <w:pPr>
        <w:rPr>
          <w:rFonts w:ascii="Calibri" w:hAnsi="Calibri" w:cs="Calibri"/>
          <w:b/>
          <w:bCs/>
          <w:sz w:val="22"/>
          <w:szCs w:val="22"/>
        </w:rPr>
      </w:pPr>
      <w:r w:rsidRPr="003A5B35">
        <w:rPr>
          <w:rFonts w:ascii="Calibri" w:hAnsi="Calibri" w:cs="Calibri"/>
          <w:b/>
          <w:bCs/>
          <w:sz w:val="22"/>
          <w:szCs w:val="22"/>
        </w:rPr>
        <w:t>1. Perkantysis subjektas</w:t>
      </w:r>
      <w:r w:rsidR="00302DED" w:rsidRPr="003A5B35">
        <w:rPr>
          <w:rFonts w:ascii="Calibri" w:hAnsi="Calibri" w:cs="Calibri"/>
          <w:b/>
          <w:bCs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Perkantysis subjektas yra AB „Amber Grid“ (toliau – Perkantysis subjektas). Daugiau</w:t>
      </w:r>
      <w:r w:rsidR="00302DE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informacijos</w:t>
      </w:r>
      <w:r w:rsidR="00302DE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 xml:space="preserve">apie Perkantįjį subjektą ir jo veiklą galima rasti </w:t>
      </w:r>
      <w:hyperlink r:id="rId7" w:history="1">
        <w:r w:rsidR="00302DED" w:rsidRPr="003A5B35">
          <w:rPr>
            <w:rStyle w:val="Hyperlink"/>
            <w:rFonts w:ascii="Calibri" w:hAnsi="Calibri" w:cs="Calibri"/>
            <w:sz w:val="22"/>
            <w:szCs w:val="22"/>
          </w:rPr>
          <w:t>www.ambergrid.lt</w:t>
        </w:r>
      </w:hyperlink>
      <w:r w:rsidR="00302DED" w:rsidRPr="003A5B35">
        <w:rPr>
          <w:rFonts w:ascii="Calibri" w:hAnsi="Calibri" w:cs="Calibri"/>
          <w:sz w:val="22"/>
          <w:szCs w:val="22"/>
        </w:rPr>
        <w:t>.</w:t>
      </w:r>
    </w:p>
    <w:p w14:paraId="4EB0A88D" w14:textId="46E00877" w:rsidR="005F7445" w:rsidRPr="003A5B35" w:rsidRDefault="005F7445" w:rsidP="005F7445">
      <w:pPr>
        <w:rPr>
          <w:rFonts w:ascii="Calibri" w:hAnsi="Calibri" w:cs="Calibri"/>
          <w:sz w:val="22"/>
          <w:szCs w:val="22"/>
        </w:rPr>
      </w:pPr>
      <w:r w:rsidRPr="003A5B35">
        <w:rPr>
          <w:rFonts w:ascii="Calibri" w:hAnsi="Calibri" w:cs="Calibri"/>
          <w:b/>
          <w:bCs/>
          <w:sz w:val="22"/>
          <w:szCs w:val="22"/>
        </w:rPr>
        <w:t>2. Pirkimo objektas</w:t>
      </w:r>
      <w:r w:rsidR="00302DED" w:rsidRPr="003A5B35">
        <w:rPr>
          <w:rFonts w:ascii="Calibri" w:hAnsi="Calibri" w:cs="Calibri"/>
          <w:b/>
          <w:bCs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 xml:space="preserve">2.1. </w:t>
      </w:r>
      <w:r w:rsidR="00BA1801" w:rsidRPr="003A5B35">
        <w:rPr>
          <w:rFonts w:ascii="Calibri" w:hAnsi="Calibri" w:cs="Calibri"/>
          <w:sz w:val="22"/>
          <w:szCs w:val="22"/>
        </w:rPr>
        <w:t>K</w:t>
      </w:r>
      <w:r w:rsidRPr="003A5B35">
        <w:rPr>
          <w:rFonts w:ascii="Calibri" w:hAnsi="Calibri" w:cs="Calibri"/>
          <w:sz w:val="22"/>
          <w:szCs w:val="22"/>
        </w:rPr>
        <w:t>ritimo iš aukščio ir paaukštinimo priemonių (toliau – priemonės) periodinio</w:t>
      </w:r>
      <w:r w:rsidR="00302DED" w:rsidRPr="003A5B35">
        <w:rPr>
          <w:rFonts w:ascii="Calibri" w:hAnsi="Calibri" w:cs="Calibri"/>
          <w:sz w:val="22"/>
          <w:szCs w:val="22"/>
        </w:rPr>
        <w:t xml:space="preserve"> </w:t>
      </w:r>
      <w:r w:rsidR="00BA1801" w:rsidRPr="003A5B35">
        <w:rPr>
          <w:rFonts w:ascii="Calibri" w:hAnsi="Calibri" w:cs="Calibri"/>
          <w:sz w:val="22"/>
          <w:szCs w:val="22"/>
        </w:rPr>
        <w:t>pa</w:t>
      </w:r>
      <w:r w:rsidRPr="003A5B35">
        <w:rPr>
          <w:rFonts w:ascii="Calibri" w:hAnsi="Calibri" w:cs="Calibri"/>
          <w:sz w:val="22"/>
          <w:szCs w:val="22"/>
        </w:rPr>
        <w:t>tikrinimo paslaugų (toliau – Paslaugos) pirkimas 202</w:t>
      </w:r>
      <w:r w:rsidR="00635D09" w:rsidRPr="003A5B35">
        <w:rPr>
          <w:rFonts w:ascii="Calibri" w:hAnsi="Calibri" w:cs="Calibri"/>
          <w:sz w:val="22"/>
          <w:szCs w:val="22"/>
        </w:rPr>
        <w:t>6</w:t>
      </w:r>
      <w:r w:rsidRPr="003A5B35">
        <w:rPr>
          <w:rFonts w:ascii="Calibri" w:hAnsi="Calibri" w:cs="Calibri"/>
          <w:sz w:val="22"/>
          <w:szCs w:val="22"/>
        </w:rPr>
        <w:t>-202</w:t>
      </w:r>
      <w:r w:rsidR="00635D09" w:rsidRPr="003A5B35">
        <w:rPr>
          <w:rFonts w:ascii="Calibri" w:hAnsi="Calibri" w:cs="Calibri"/>
          <w:sz w:val="22"/>
          <w:szCs w:val="22"/>
        </w:rPr>
        <w:t>7</w:t>
      </w:r>
      <w:r w:rsidRPr="003A5B35">
        <w:rPr>
          <w:rFonts w:ascii="Calibri" w:hAnsi="Calibri" w:cs="Calibri"/>
          <w:sz w:val="22"/>
          <w:szCs w:val="22"/>
        </w:rPr>
        <w:t xml:space="preserve"> metams.</w:t>
      </w:r>
    </w:p>
    <w:p w14:paraId="3255CA69" w14:textId="12065E93" w:rsidR="005F7445" w:rsidRPr="003A5B35" w:rsidRDefault="005F7445" w:rsidP="005F7445">
      <w:pPr>
        <w:rPr>
          <w:rFonts w:ascii="Calibri" w:hAnsi="Calibri" w:cs="Calibri"/>
          <w:sz w:val="22"/>
          <w:szCs w:val="22"/>
        </w:rPr>
      </w:pPr>
      <w:r w:rsidRPr="003A5B35">
        <w:rPr>
          <w:rFonts w:ascii="Calibri" w:hAnsi="Calibri" w:cs="Calibri"/>
          <w:b/>
          <w:bCs/>
          <w:sz w:val="22"/>
          <w:szCs w:val="22"/>
        </w:rPr>
        <w:t>3. Pirkimo objekto pritaikymo sritis</w:t>
      </w:r>
      <w:r w:rsidR="00302DED" w:rsidRPr="003A5B35">
        <w:rPr>
          <w:rFonts w:ascii="Calibri" w:hAnsi="Calibri" w:cs="Calibri"/>
          <w:b/>
          <w:bCs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3.1. Gamintojo nustatyta tvarka (instrukcijoje), standartuose, kitose teisės aktais</w:t>
      </w:r>
      <w:r w:rsidR="00855C50" w:rsidRPr="003A5B35">
        <w:rPr>
          <w:rFonts w:ascii="Calibri" w:hAnsi="Calibri" w:cs="Calibri"/>
          <w:sz w:val="22"/>
          <w:szCs w:val="22"/>
        </w:rPr>
        <w:t xml:space="preserve"> r</w:t>
      </w:r>
      <w:r w:rsidRPr="003A5B35">
        <w:rPr>
          <w:rFonts w:ascii="Calibri" w:hAnsi="Calibri" w:cs="Calibri"/>
          <w:sz w:val="22"/>
          <w:szCs w:val="22"/>
        </w:rPr>
        <w:t>eglamentuojamose priemonių periodinių patikrinimų vykdymo procedūrose ar Perkančiojo</w:t>
      </w:r>
      <w:r w:rsidR="00855C50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subjekto (neprieštaraujant minėtuose dokumentuose, patikrinimų vykdymo procedūrose</w:t>
      </w:r>
      <w:r w:rsidR="00855C50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nustatytam periodiškumui bei apimties reikalavimams) nustatytais periodais atliekamas priemonių</w:t>
      </w:r>
      <w:r w:rsidR="00855C50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tikrinimas, tinkamo ir saugaus eksploatavimo užtikrinimui.</w:t>
      </w:r>
    </w:p>
    <w:p w14:paraId="37A0ADE7" w14:textId="7854CF66" w:rsidR="005F7445" w:rsidRPr="003A5B35" w:rsidRDefault="005F7445" w:rsidP="005F7445">
      <w:pPr>
        <w:rPr>
          <w:rFonts w:ascii="Calibri" w:hAnsi="Calibri" w:cs="Calibri"/>
          <w:sz w:val="22"/>
          <w:szCs w:val="22"/>
        </w:rPr>
      </w:pPr>
      <w:r w:rsidRPr="003A5B35">
        <w:rPr>
          <w:rFonts w:ascii="Calibri" w:hAnsi="Calibri" w:cs="Calibri"/>
          <w:b/>
          <w:bCs/>
          <w:sz w:val="22"/>
          <w:szCs w:val="22"/>
        </w:rPr>
        <w:t>4. Pirkimo objekto įvykdymo sąlygos ir reikalavimai</w:t>
      </w:r>
      <w:r w:rsidR="00302DED" w:rsidRPr="003A5B35">
        <w:rPr>
          <w:rFonts w:ascii="Calibri" w:hAnsi="Calibri" w:cs="Calibri"/>
          <w:b/>
          <w:bCs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4.1. Paslaugų teikimo sutartis sudaroma 24 mėn. laikotarpiui.</w:t>
      </w:r>
      <w:r w:rsidR="00C60BC8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4.2. Teikiamų Paslaugų preliminarios apimtys 202</w:t>
      </w:r>
      <w:r w:rsidR="002F751B" w:rsidRPr="003A5B35">
        <w:rPr>
          <w:rFonts w:ascii="Calibri" w:hAnsi="Calibri" w:cs="Calibri"/>
          <w:sz w:val="22"/>
          <w:szCs w:val="22"/>
        </w:rPr>
        <w:t>6</w:t>
      </w:r>
      <w:r w:rsidRPr="003A5B35">
        <w:rPr>
          <w:rFonts w:ascii="Calibri" w:hAnsi="Calibri" w:cs="Calibri"/>
          <w:sz w:val="22"/>
          <w:szCs w:val="22"/>
        </w:rPr>
        <w:t>-202</w:t>
      </w:r>
      <w:r w:rsidR="002F751B" w:rsidRPr="003A5B35">
        <w:rPr>
          <w:rFonts w:ascii="Calibri" w:hAnsi="Calibri" w:cs="Calibri"/>
          <w:sz w:val="22"/>
          <w:szCs w:val="22"/>
        </w:rPr>
        <w:t>7</w:t>
      </w:r>
      <w:r w:rsidRPr="003A5B35">
        <w:rPr>
          <w:rFonts w:ascii="Calibri" w:hAnsi="Calibri" w:cs="Calibri"/>
          <w:sz w:val="22"/>
          <w:szCs w:val="22"/>
        </w:rPr>
        <w:t xml:space="preserve"> metų laikotarpiui pateikiamos 1 lentelėje.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Paslaugos turi būti teikiamos pagal Perkančiojo subjekto paskirto atsakingo asmens elektroniniu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paštu teikiamą užsakymą. Paslaugų atlikimo terminas turi būti ne ilgesnis kaip 7 darbo dienos nuo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 xml:space="preserve">užsakymo </w:t>
      </w:r>
      <w:r w:rsidR="00A15C50" w:rsidRPr="003A5B35">
        <w:rPr>
          <w:rFonts w:ascii="Calibri" w:hAnsi="Calibri" w:cs="Calibri"/>
          <w:sz w:val="22"/>
          <w:szCs w:val="22"/>
        </w:rPr>
        <w:t>pateikimo</w:t>
      </w:r>
      <w:r w:rsidRPr="003A5B35">
        <w:rPr>
          <w:rFonts w:ascii="Calibri" w:hAnsi="Calibri" w:cs="Calibri"/>
          <w:sz w:val="22"/>
          <w:szCs w:val="22"/>
        </w:rPr>
        <w:t xml:space="preserve"> </w:t>
      </w:r>
      <w:r w:rsidR="00A15C50" w:rsidRPr="003A5B35">
        <w:rPr>
          <w:rFonts w:ascii="Calibri" w:hAnsi="Calibri" w:cs="Calibri"/>
          <w:sz w:val="22"/>
          <w:szCs w:val="22"/>
        </w:rPr>
        <w:t>dienos</w:t>
      </w:r>
      <w:r w:rsidRPr="003A5B35">
        <w:rPr>
          <w:rFonts w:ascii="Calibri" w:hAnsi="Calibri" w:cs="Calibri"/>
          <w:sz w:val="22"/>
          <w:szCs w:val="22"/>
        </w:rPr>
        <w:t>.</w:t>
      </w:r>
      <w:r w:rsidR="00C60BC8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4.3. Tikrinimus ir bandymus gali atlikti tik kompetentingas asmuo, laikantis priemonių gamintojo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pateikiamų rekomendacijų, instrukcijų, standartų, kitų teisės aktais reglamentuojamų tikrinimo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procedūrų. Kompetentingas asmuo (toliau – Vykdytojas) – fizinis arba juridinis asmuo (įstaiga,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laboratorija) galintis atlikti apsaugos priemonių tikrinimus bei priimti sprendimus dėl tikrinamų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priemonių tinkamumo tolesniam saugiam naudojimui, ir išduoti tikrinimų rezultatus patvirtinančius</w:t>
      </w:r>
      <w:r w:rsidR="00C60BC8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dokumentus.</w:t>
      </w:r>
      <w:r w:rsidR="00401521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4.4. Priemonės tikrinamos Perkančiojo subjekto objektų teritorijose – teritoriniame padalinyje</w:t>
      </w:r>
      <w:r w:rsidR="00401521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Vilniuje (Vilniaus m., Gudelių g. 49), Jauniūnų dujų kompresorių stotyje (</w:t>
      </w:r>
      <w:proofErr w:type="spellStart"/>
      <w:r w:rsidR="008D5306" w:rsidRPr="003A5B35">
        <w:rPr>
          <w:rFonts w:ascii="Calibri" w:hAnsi="Calibri" w:cs="Calibri"/>
          <w:sz w:val="22"/>
          <w:szCs w:val="22"/>
        </w:rPr>
        <w:t>Liukonių</w:t>
      </w:r>
      <w:proofErr w:type="spellEnd"/>
      <w:r w:rsidR="008D5306" w:rsidRPr="003A5B3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D5306" w:rsidRPr="003A5B35">
        <w:rPr>
          <w:rFonts w:ascii="Calibri" w:hAnsi="Calibri" w:cs="Calibri"/>
          <w:sz w:val="22"/>
          <w:szCs w:val="22"/>
        </w:rPr>
        <w:t>vs</w:t>
      </w:r>
      <w:proofErr w:type="spellEnd"/>
      <w:r w:rsidR="008D5306" w:rsidRPr="003A5B35">
        <w:rPr>
          <w:rFonts w:ascii="Calibri" w:hAnsi="Calibri" w:cs="Calibri"/>
          <w:sz w:val="22"/>
          <w:szCs w:val="22"/>
        </w:rPr>
        <w:t xml:space="preserve"> 3, Jauniūnų sen., Širvintų r. sav.</w:t>
      </w:r>
      <w:r w:rsidRPr="003A5B35">
        <w:rPr>
          <w:rFonts w:ascii="Calibri" w:hAnsi="Calibri" w:cs="Calibri"/>
          <w:sz w:val="22"/>
          <w:szCs w:val="22"/>
        </w:rPr>
        <w:t xml:space="preserve">), teritoriniame padalinyje Panevėžyje (Panevėžio r., </w:t>
      </w:r>
      <w:proofErr w:type="spellStart"/>
      <w:r w:rsidRPr="003A5B35">
        <w:rPr>
          <w:rFonts w:ascii="Calibri" w:hAnsi="Calibri" w:cs="Calibri"/>
          <w:sz w:val="22"/>
          <w:szCs w:val="22"/>
        </w:rPr>
        <w:t>Maksvytiškių</w:t>
      </w:r>
      <w:proofErr w:type="spellEnd"/>
      <w:r w:rsidRPr="003A5B35">
        <w:rPr>
          <w:rFonts w:ascii="Calibri" w:hAnsi="Calibri" w:cs="Calibri"/>
          <w:sz w:val="22"/>
          <w:szCs w:val="22"/>
        </w:rPr>
        <w:t xml:space="preserve"> k., Verslo g. 11) –</w:t>
      </w:r>
      <w:r w:rsidR="00482163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visi paslaugai teikti reikalingi veiksmai atliekami dalyvaujant Perkančiojo subjekto paskirtam</w:t>
      </w:r>
      <w:r w:rsidR="00482163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atsakingam asmeniui.</w:t>
      </w:r>
      <w:r w:rsidR="008D5306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4.5. Jei priemonės turi būti tikrinamos už Perkančiojo subjekto objektų teritorijų ribų, apsaugos</w:t>
      </w:r>
      <w:r w:rsidR="008D5306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priemones į tikrinimo ir bandymo vietą transportuoja ir patikrinus į jų naudojimo vietą grąžina</w:t>
      </w:r>
      <w:r w:rsidR="008D5306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Vykdytojas, apie tai iš anksto informavus Perkančiojo subjekto paskirtą atsakingą asmenį.</w:t>
      </w:r>
      <w:r w:rsidR="008D5306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4.6. Vykdytojas turi užtikrinti atliktų tikrinimų tikslumą, tyrimų metodų atitikimą gamintojų</w:t>
      </w:r>
      <w:r w:rsidR="008D5306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nurodytoms rekomendacijoms, Lietuvos Respublikoje galiojantiems norminiams teisės aktams,</w:t>
      </w:r>
      <w:r w:rsidR="008D5306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standartams ir kitiems dokumentams, įskaitant, bet neapsiribojant ši</w:t>
      </w:r>
      <w:r w:rsidR="008D5306" w:rsidRPr="003A5B35">
        <w:rPr>
          <w:rFonts w:ascii="Calibri" w:hAnsi="Calibri" w:cs="Calibri"/>
          <w:sz w:val="22"/>
          <w:szCs w:val="22"/>
        </w:rPr>
        <w:t>ais</w:t>
      </w:r>
      <w:r w:rsidRPr="003A5B35">
        <w:rPr>
          <w:rFonts w:ascii="Calibri" w:hAnsi="Calibri" w:cs="Calibri"/>
          <w:sz w:val="22"/>
          <w:szCs w:val="22"/>
        </w:rPr>
        <w:t xml:space="preserve"> standart</w:t>
      </w:r>
      <w:r w:rsidR="008D5306" w:rsidRPr="003A5B35">
        <w:rPr>
          <w:rFonts w:ascii="Calibri" w:hAnsi="Calibri" w:cs="Calibri"/>
          <w:sz w:val="22"/>
          <w:szCs w:val="22"/>
        </w:rPr>
        <w:t>ais</w:t>
      </w:r>
      <w:r w:rsidRPr="003A5B35">
        <w:rPr>
          <w:rFonts w:ascii="Calibri" w:hAnsi="Calibri" w:cs="Calibri"/>
          <w:sz w:val="22"/>
          <w:szCs w:val="22"/>
        </w:rPr>
        <w:t>:</w:t>
      </w:r>
    </w:p>
    <w:p w14:paraId="1546F9E2" w14:textId="4279C50C" w:rsidR="00AA389C" w:rsidRPr="003A5B35" w:rsidRDefault="005F7445" w:rsidP="005F7445">
      <w:pPr>
        <w:rPr>
          <w:rFonts w:ascii="Calibri" w:hAnsi="Calibri" w:cs="Calibri"/>
          <w:sz w:val="22"/>
          <w:szCs w:val="22"/>
        </w:rPr>
      </w:pPr>
      <w:r w:rsidRPr="003A5B35">
        <w:rPr>
          <w:rFonts w:ascii="Calibri" w:hAnsi="Calibri" w:cs="Calibri"/>
          <w:sz w:val="22"/>
          <w:szCs w:val="22"/>
        </w:rPr>
        <w:t>− LST EN 365:2004 P:2006/AC:2007. Asmeninė apsaugos nuo kritimo iš aukščio įranga.</w:t>
      </w:r>
      <w:r w:rsidR="008D5306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Bendrieji reikalavimai, keliami naudojimo, techninės priežiūros, periodinio tikrinimo,</w:t>
      </w:r>
      <w:r w:rsidR="008D5306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taisymo, ženklinimo ir pakavimo instrukcijoms;</w:t>
      </w:r>
      <w:r w:rsidR="008D5306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− LST EN 131-2:2010+A2:2017 Kopėčios. 2 dalis. Reikalavimai, bandymai, ženklinimas;</w:t>
      </w:r>
      <w:r w:rsidR="00B62851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− LST EN 131-3:2018 Kopėčios. 3 dalis. Ženklinimas ir naudotojo instrukcijos ir kt.</w:t>
      </w:r>
      <w:r w:rsidR="00B62851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4.7. Priemonių gamintojo instrukcijas Vykdytojui pateikia Perkantysis subjektas.</w:t>
      </w:r>
      <w:r w:rsidR="00B62851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4.8. Tikrinimo rezultatai įforminami protokolu, aktu ar kitu nustatytos formos dokumentu.</w:t>
      </w:r>
      <w:r w:rsidR="00B62851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 xml:space="preserve">Pripažinta </w:t>
      </w:r>
      <w:r w:rsidRPr="003A5B35">
        <w:rPr>
          <w:rFonts w:ascii="Calibri" w:hAnsi="Calibri" w:cs="Calibri"/>
          <w:sz w:val="22"/>
          <w:szCs w:val="22"/>
        </w:rPr>
        <w:lastRenderedPageBreak/>
        <w:t>tinkama naudoti priemonė žymima lipduku su kito periodinio patikrinimo data.</w:t>
      </w:r>
      <w:r w:rsidR="00B62851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4.9. Rezultatų protokolo, akto ar kito dokumento formą nustato ir jį užpildo Vykdytojas.</w:t>
      </w:r>
      <w:r w:rsidR="004444DD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4.10. Protokole, akte ar kitame dokumente turi būti nurodoma: tikrinamos priemonės tipas ir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pravadinimas, specialaus standarto numeris, identifikavimo duomenys (modelis, serijos numeris,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pagaminimo data, paskutinio tikrinimo data), šio tikrinimo data, tikrinimo rezultatai (tinka iki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(sekančio tikrinimo data), netinka – nurodomos priežastys, galimi taisymai), Perkantysis subjektas,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Vykdytojas, tikrinimą vykdžiusio Vykdytoją atstovaujančio asmens parašas. Patikrinimo dokumentai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gali būti pateikiami el. paštu, jei yra pasirašyti tikrinančio asmens saugiu elektroniniu parašu.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Patikrinimo dokumentai perduodami Perkančiajam subjektui ne vėliau kaip per 5 darbo dienas nuo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Paslaugų suteikimo dienos.</w:t>
      </w:r>
      <w:r w:rsidR="004444DD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4.11. Į Paslaugų atlikimo kainą turi būti įskaičiuotos visos su Paslaugų atlikimu susijusios išlaidos.</w:t>
      </w:r>
      <w:r w:rsidR="004444DD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4.12. Perkantysis subjektas neįsipareigoja išpirkti visų paslaugų, nurodytų techninės specifikacijos 1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lentelėje.</w:t>
      </w:r>
      <w:r w:rsidR="004444DD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4.13. Perkantysis subjektas numato, bet neįsipareigoja per sutarties galiojimo laikotarpį nupirkti</w:t>
      </w:r>
      <w:r w:rsidR="004444D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 xml:space="preserve">Paslaugų ne daugiau kaip už 15 </w:t>
      </w:r>
      <w:r w:rsidR="00756275" w:rsidRPr="003A5B35">
        <w:rPr>
          <w:rFonts w:ascii="Calibri" w:hAnsi="Calibri" w:cs="Calibri"/>
          <w:sz w:val="22"/>
          <w:szCs w:val="22"/>
        </w:rPr>
        <w:t>1</w:t>
      </w:r>
      <w:r w:rsidRPr="003A5B35">
        <w:rPr>
          <w:rFonts w:ascii="Calibri" w:hAnsi="Calibri" w:cs="Calibri"/>
          <w:sz w:val="22"/>
          <w:szCs w:val="22"/>
        </w:rPr>
        <w:t>00,00 Eur be PVM. Maksimali sudaromos sutarties vertė lygi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13</w:t>
      </w:r>
      <w:r w:rsidR="00D5692D" w:rsidRPr="003A5B35">
        <w:rPr>
          <w:rFonts w:ascii="Calibri" w:hAnsi="Calibri" w:cs="Calibri"/>
          <w:sz w:val="22"/>
          <w:szCs w:val="22"/>
        </w:rPr>
        <w:t> </w:t>
      </w:r>
      <w:r w:rsidRPr="003A5B35">
        <w:rPr>
          <w:rFonts w:ascii="Calibri" w:hAnsi="Calibri" w:cs="Calibri"/>
          <w:sz w:val="22"/>
          <w:szCs w:val="22"/>
        </w:rPr>
        <w:t>5</w:t>
      </w:r>
      <w:r w:rsidR="00AC6A1D" w:rsidRPr="003A5B35">
        <w:rPr>
          <w:rFonts w:ascii="Calibri" w:hAnsi="Calibri" w:cs="Calibri"/>
          <w:sz w:val="22"/>
          <w:szCs w:val="22"/>
        </w:rPr>
        <w:t>9</w:t>
      </w:r>
      <w:r w:rsidRPr="003A5B35">
        <w:rPr>
          <w:rFonts w:ascii="Calibri" w:hAnsi="Calibri" w:cs="Calibri"/>
          <w:sz w:val="22"/>
          <w:szCs w:val="22"/>
        </w:rPr>
        <w:t xml:space="preserve">0,00 Eur be PVM + 10 % (15 </w:t>
      </w:r>
      <w:r w:rsidR="00756275" w:rsidRPr="003A5B35">
        <w:rPr>
          <w:rFonts w:ascii="Calibri" w:hAnsi="Calibri" w:cs="Calibri"/>
          <w:sz w:val="22"/>
          <w:szCs w:val="22"/>
        </w:rPr>
        <w:t>1</w:t>
      </w:r>
      <w:r w:rsidRPr="003A5B35">
        <w:rPr>
          <w:rFonts w:ascii="Calibri" w:hAnsi="Calibri" w:cs="Calibri"/>
          <w:sz w:val="22"/>
          <w:szCs w:val="22"/>
        </w:rPr>
        <w:t>00,00 Eur be PVM). Ši suma (10 % pradinės sutarties vertės Eur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be PVM) gali būti skirta tiek nurodytoms techninėje specifikacijoje Paslaugoms, tiek nenurodytoms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papildomoms Paslaugoms įsigyti.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Už paslaugų sąraše nenurodytas, tačiau su pirkimo objektu susijusias Paslaugas bus apmokėta ne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didesnėmis nei užsakymo dieną Tiekėjo interneto svetainėje nurodytomis galiojančiomis šių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paslaugų kainomis arba, jei tokios kainos neskelbiamos, Tiekėjo pasiūlytomis, konkurencingomis ir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rinką atitinkančiomis kainomis.</w:t>
      </w:r>
      <w:r w:rsidR="00D5692D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4.14. Tiekėjas, vykdant veiklą, turi siekti mažinti popieriaus sunaudojimą, atsisakyti nebūtino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dokumentų kopijavimo ir spausdinimo, Perkančiajam subjektui dokumentai teikiami tik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elektroniniu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formatu, o visi su Paslaugų tiekimu susiję dokumentai turi būti pasirašomi el. parašu ir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pateikiami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Perkančiojo subjekto už sutartį atsakingam asmeniui.</w:t>
      </w:r>
      <w:r w:rsidR="00D5692D" w:rsidRPr="003A5B35">
        <w:rPr>
          <w:rFonts w:ascii="Calibri" w:hAnsi="Calibri" w:cs="Calibri"/>
          <w:sz w:val="22"/>
          <w:szCs w:val="22"/>
        </w:rPr>
        <w:br/>
      </w:r>
      <w:r w:rsidRPr="003A5B35">
        <w:rPr>
          <w:rFonts w:ascii="Calibri" w:hAnsi="Calibri" w:cs="Calibri"/>
          <w:sz w:val="22"/>
          <w:szCs w:val="22"/>
        </w:rPr>
        <w:t>4.15. Jei techninėje specifikacijoje bei jos prieduose yra nuoroda į konkretų standartą, gaminį ar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gamintoją ir nėra nuorodos „arba lygiavertis“, vertinti kaip su nuoroda „arba lygiavertis“</w:t>
      </w:r>
    </w:p>
    <w:p w14:paraId="6C5602E9" w14:textId="28551830" w:rsidR="00CF59EE" w:rsidRPr="003A5B35" w:rsidRDefault="005F7445" w:rsidP="005F7445">
      <w:pPr>
        <w:rPr>
          <w:rFonts w:ascii="Calibri" w:hAnsi="Calibri" w:cs="Calibri"/>
          <w:sz w:val="22"/>
          <w:szCs w:val="22"/>
        </w:rPr>
      </w:pPr>
      <w:r w:rsidRPr="003A5B35">
        <w:rPr>
          <w:rFonts w:ascii="Calibri" w:hAnsi="Calibri" w:cs="Calibri"/>
          <w:sz w:val="22"/>
          <w:szCs w:val="22"/>
        </w:rPr>
        <w:t>1 lentelė. Apsaugos nuo kritimo iš aukščio ir paaukštinimo priemonių periodinio tikrinimo paslaugų</w:t>
      </w:r>
      <w:r w:rsidR="00D5692D" w:rsidRPr="003A5B35">
        <w:rPr>
          <w:rFonts w:ascii="Calibri" w:hAnsi="Calibri" w:cs="Calibri"/>
          <w:sz w:val="22"/>
          <w:szCs w:val="22"/>
        </w:rPr>
        <w:t xml:space="preserve"> </w:t>
      </w:r>
      <w:r w:rsidRPr="003A5B35">
        <w:rPr>
          <w:rFonts w:ascii="Calibri" w:hAnsi="Calibri" w:cs="Calibri"/>
          <w:sz w:val="22"/>
          <w:szCs w:val="22"/>
        </w:rPr>
        <w:t>apimtys 202</w:t>
      </w:r>
      <w:r w:rsidR="00095828" w:rsidRPr="003A5B35">
        <w:rPr>
          <w:rFonts w:ascii="Calibri" w:hAnsi="Calibri" w:cs="Calibri"/>
          <w:sz w:val="22"/>
          <w:szCs w:val="22"/>
        </w:rPr>
        <w:t>6</w:t>
      </w:r>
      <w:r w:rsidRPr="003A5B35">
        <w:rPr>
          <w:rFonts w:ascii="Calibri" w:hAnsi="Calibri" w:cs="Calibri"/>
          <w:sz w:val="22"/>
          <w:szCs w:val="22"/>
        </w:rPr>
        <w:t>-202</w:t>
      </w:r>
      <w:r w:rsidR="00095828" w:rsidRPr="003A5B35">
        <w:rPr>
          <w:rFonts w:ascii="Calibri" w:hAnsi="Calibri" w:cs="Calibri"/>
          <w:sz w:val="22"/>
          <w:szCs w:val="22"/>
        </w:rPr>
        <w:t>7</w:t>
      </w:r>
      <w:r w:rsidRPr="003A5B35">
        <w:rPr>
          <w:rFonts w:ascii="Calibri" w:hAnsi="Calibri" w:cs="Calibri"/>
          <w:sz w:val="22"/>
          <w:szCs w:val="22"/>
        </w:rPr>
        <w:t xml:space="preserve"> 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3801"/>
        <w:gridCol w:w="2976"/>
        <w:gridCol w:w="1985"/>
      </w:tblGrid>
      <w:tr w:rsidR="00F622BE" w:rsidRPr="00F806E0" w14:paraId="141898ED" w14:textId="77777777" w:rsidTr="00F622BE">
        <w:trPr>
          <w:trHeight w:val="2061"/>
        </w:trPr>
        <w:tc>
          <w:tcPr>
            <w:tcW w:w="589" w:type="dxa"/>
          </w:tcPr>
          <w:p w14:paraId="12BA066F" w14:textId="77777777" w:rsidR="00F622BE" w:rsidRPr="00524392" w:rsidRDefault="00F622BE" w:rsidP="00E126C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801" w:type="dxa"/>
          </w:tcPr>
          <w:p w14:paraId="05958587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4303E2B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59CDE551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4AE32B44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sz w:val="22"/>
                <w:szCs w:val="22"/>
              </w:rPr>
              <w:t>Priemonės pavadinimas</w:t>
            </w:r>
          </w:p>
        </w:tc>
        <w:tc>
          <w:tcPr>
            <w:tcW w:w="2976" w:type="dxa"/>
          </w:tcPr>
          <w:p w14:paraId="07FFBD8D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791788A3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16E1BAD2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CC8C974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sz w:val="22"/>
                <w:szCs w:val="22"/>
              </w:rPr>
              <w:t>Priemonės naudojimo vieta</w:t>
            </w:r>
          </w:p>
        </w:tc>
        <w:tc>
          <w:tcPr>
            <w:tcW w:w="1985" w:type="dxa"/>
          </w:tcPr>
          <w:p w14:paraId="6DE545B3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sz w:val="22"/>
                <w:szCs w:val="22"/>
              </w:rPr>
              <w:t>Planuojamas preliminarus priemonių patikrinimų skaičius per 2026-2027 metus, vnt.</w:t>
            </w:r>
          </w:p>
        </w:tc>
      </w:tr>
      <w:tr w:rsidR="00F622BE" w:rsidRPr="00F806E0" w14:paraId="28109254" w14:textId="77777777" w:rsidTr="00F622BE">
        <w:tc>
          <w:tcPr>
            <w:tcW w:w="589" w:type="dxa"/>
          </w:tcPr>
          <w:p w14:paraId="0EAF6A1B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801" w:type="dxa"/>
          </w:tcPr>
          <w:p w14:paraId="7A865583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76" w:type="dxa"/>
          </w:tcPr>
          <w:p w14:paraId="0E8B7C47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182B62AC" w14:textId="77777777" w:rsidR="00F622BE" w:rsidRPr="00524392" w:rsidRDefault="00F622BE" w:rsidP="00E126CA">
            <w:pPr>
              <w:jc w:val="center"/>
              <w:rPr>
                <w:rFonts w:cstheme="minorHAnsi"/>
                <w:b/>
                <w:bCs/>
                <w:i/>
                <w:iCs/>
                <w:sz w:val="22"/>
                <w:szCs w:val="22"/>
              </w:rPr>
            </w:pPr>
            <w:r w:rsidRPr="00524392">
              <w:rPr>
                <w:rFonts w:cstheme="minorHAnsi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</w:tr>
      <w:tr w:rsidR="00F622BE" w:rsidRPr="00F806E0" w14:paraId="569C5EB6" w14:textId="77777777" w:rsidTr="00F622BE">
        <w:trPr>
          <w:trHeight w:val="685"/>
        </w:trPr>
        <w:tc>
          <w:tcPr>
            <w:tcW w:w="589" w:type="dxa"/>
            <w:vMerge w:val="restart"/>
          </w:tcPr>
          <w:p w14:paraId="1ECA6215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 w:val="restart"/>
          </w:tcPr>
          <w:p w14:paraId="552170A2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Kopėčios (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Altrex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ALVE,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Layher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Zarges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ELKOP, HYMMER, ITOSS, JUST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Leitern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Artub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Krause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Brennenstuhl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Gunzburger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Riesa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7EEAC8BF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102435AF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582C3C6F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174</w:t>
            </w:r>
          </w:p>
        </w:tc>
      </w:tr>
      <w:tr w:rsidR="00F622BE" w:rsidRPr="00F806E0" w14:paraId="3890831B" w14:textId="77777777" w:rsidTr="00F622BE">
        <w:trPr>
          <w:trHeight w:val="497"/>
        </w:trPr>
        <w:tc>
          <w:tcPr>
            <w:tcW w:w="589" w:type="dxa"/>
            <w:vMerge/>
          </w:tcPr>
          <w:p w14:paraId="47EA5DA2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0516F0D0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C2110AF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Jauniūnų dujų kompresorių stotyje</w:t>
            </w:r>
          </w:p>
        </w:tc>
        <w:tc>
          <w:tcPr>
            <w:tcW w:w="1985" w:type="dxa"/>
          </w:tcPr>
          <w:p w14:paraId="7B8A017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7866D751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40</w:t>
            </w:r>
          </w:p>
        </w:tc>
      </w:tr>
      <w:tr w:rsidR="00F622BE" w:rsidRPr="00F806E0" w14:paraId="131F7F24" w14:textId="77777777" w:rsidTr="00F622BE">
        <w:trPr>
          <w:trHeight w:val="379"/>
        </w:trPr>
        <w:tc>
          <w:tcPr>
            <w:tcW w:w="589" w:type="dxa"/>
            <w:vMerge/>
          </w:tcPr>
          <w:p w14:paraId="1B02838B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4A7D3214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FF70727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Panevėžyje</w:t>
            </w:r>
          </w:p>
        </w:tc>
        <w:tc>
          <w:tcPr>
            <w:tcW w:w="1985" w:type="dxa"/>
          </w:tcPr>
          <w:p w14:paraId="02DA2D80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0710422C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15C74E1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1A0B39AA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156</w:t>
            </w:r>
          </w:p>
        </w:tc>
      </w:tr>
      <w:tr w:rsidR="00F622BE" w:rsidRPr="00F806E0" w14:paraId="14D3A72A" w14:textId="77777777" w:rsidTr="00F622BE">
        <w:trPr>
          <w:trHeight w:val="150"/>
        </w:trPr>
        <w:tc>
          <w:tcPr>
            <w:tcW w:w="589" w:type="dxa"/>
            <w:vMerge w:val="restart"/>
          </w:tcPr>
          <w:p w14:paraId="3A5D3FAD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 w:val="restart"/>
          </w:tcPr>
          <w:p w14:paraId="2660A126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Pastoliai (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Zarges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Custers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6412E55A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43F59087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3EB654EC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4</w:t>
            </w:r>
          </w:p>
        </w:tc>
      </w:tr>
      <w:tr w:rsidR="00F622BE" w:rsidRPr="00F806E0" w14:paraId="35AFB97C" w14:textId="77777777" w:rsidTr="00F622BE">
        <w:trPr>
          <w:trHeight w:val="150"/>
        </w:trPr>
        <w:tc>
          <w:tcPr>
            <w:tcW w:w="589" w:type="dxa"/>
            <w:vMerge/>
          </w:tcPr>
          <w:p w14:paraId="16C0A17F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77003131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D6C1D82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Panevėžyje</w:t>
            </w:r>
          </w:p>
        </w:tc>
        <w:tc>
          <w:tcPr>
            <w:tcW w:w="1985" w:type="dxa"/>
          </w:tcPr>
          <w:p w14:paraId="17B4F60C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144FDA77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8</w:t>
            </w:r>
          </w:p>
        </w:tc>
      </w:tr>
      <w:tr w:rsidR="00F622BE" w:rsidRPr="00F806E0" w14:paraId="14142835" w14:textId="77777777" w:rsidTr="00F622BE">
        <w:trPr>
          <w:trHeight w:val="295"/>
        </w:trPr>
        <w:tc>
          <w:tcPr>
            <w:tcW w:w="589" w:type="dxa"/>
            <w:vMerge w:val="restart"/>
          </w:tcPr>
          <w:p w14:paraId="316B8AF0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 w:val="restart"/>
          </w:tcPr>
          <w:p w14:paraId="05BDD835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 xml:space="preserve">Apraišai (MILLER,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Protekt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Vertiqual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Honeywell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Safety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Sala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Exifit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Certex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5F1C1383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53257383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5ECD4A2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24</w:t>
            </w:r>
          </w:p>
        </w:tc>
      </w:tr>
      <w:tr w:rsidR="00F622BE" w:rsidRPr="00F806E0" w14:paraId="1D3B57C4" w14:textId="77777777" w:rsidTr="00F622BE">
        <w:trPr>
          <w:trHeight w:val="295"/>
        </w:trPr>
        <w:tc>
          <w:tcPr>
            <w:tcW w:w="589" w:type="dxa"/>
            <w:vMerge/>
          </w:tcPr>
          <w:p w14:paraId="645734E5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00952583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4CCD0C7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Jauniūnų dujų kompresorių stotyje</w:t>
            </w:r>
          </w:p>
        </w:tc>
        <w:tc>
          <w:tcPr>
            <w:tcW w:w="1985" w:type="dxa"/>
          </w:tcPr>
          <w:p w14:paraId="7072595A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6DDACF33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4</w:t>
            </w:r>
          </w:p>
        </w:tc>
      </w:tr>
      <w:tr w:rsidR="00F622BE" w:rsidRPr="00F806E0" w14:paraId="4D3F52FB" w14:textId="77777777" w:rsidTr="00F622BE">
        <w:trPr>
          <w:trHeight w:val="295"/>
        </w:trPr>
        <w:tc>
          <w:tcPr>
            <w:tcW w:w="589" w:type="dxa"/>
            <w:vMerge/>
          </w:tcPr>
          <w:p w14:paraId="08A2CCA1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6890E878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1A333556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Panevėžyje</w:t>
            </w:r>
          </w:p>
        </w:tc>
        <w:tc>
          <w:tcPr>
            <w:tcW w:w="1985" w:type="dxa"/>
          </w:tcPr>
          <w:p w14:paraId="3991F3BE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2F408F26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14</w:t>
            </w:r>
          </w:p>
        </w:tc>
      </w:tr>
      <w:tr w:rsidR="00F622BE" w:rsidRPr="00F806E0" w14:paraId="738332D7" w14:textId="77777777" w:rsidTr="00F622BE">
        <w:trPr>
          <w:trHeight w:val="150"/>
        </w:trPr>
        <w:tc>
          <w:tcPr>
            <w:tcW w:w="589" w:type="dxa"/>
            <w:vMerge w:val="restart"/>
          </w:tcPr>
          <w:p w14:paraId="115F48BE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 w:val="restart"/>
          </w:tcPr>
          <w:p w14:paraId="0F766789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524392">
              <w:rPr>
                <w:rFonts w:cstheme="minorHAnsi"/>
                <w:sz w:val="22"/>
                <w:szCs w:val="22"/>
              </w:rPr>
              <w:t>Inkaravimo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virvė (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Protect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4C6EA353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4B7C759A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00B8759B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6</w:t>
            </w:r>
          </w:p>
        </w:tc>
      </w:tr>
      <w:tr w:rsidR="00F622BE" w:rsidRPr="00F806E0" w14:paraId="5CB7629E" w14:textId="77777777" w:rsidTr="00F622BE">
        <w:trPr>
          <w:trHeight w:val="150"/>
        </w:trPr>
        <w:tc>
          <w:tcPr>
            <w:tcW w:w="589" w:type="dxa"/>
            <w:vMerge/>
          </w:tcPr>
          <w:p w14:paraId="0B4266F5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0D747A6E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88994FE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Panevėžyje</w:t>
            </w:r>
          </w:p>
        </w:tc>
        <w:tc>
          <w:tcPr>
            <w:tcW w:w="1985" w:type="dxa"/>
          </w:tcPr>
          <w:p w14:paraId="6125B59B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7EB4D34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6</w:t>
            </w:r>
          </w:p>
        </w:tc>
      </w:tr>
      <w:tr w:rsidR="00F622BE" w:rsidRPr="00F806E0" w14:paraId="495F7DE1" w14:textId="77777777" w:rsidTr="00F622BE">
        <w:tc>
          <w:tcPr>
            <w:tcW w:w="589" w:type="dxa"/>
          </w:tcPr>
          <w:p w14:paraId="024F1CAC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</w:tcPr>
          <w:p w14:paraId="300B9AB9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 xml:space="preserve">Blokatorius (MILLER,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Vertiqual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Certex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Capital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Safety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Group)</w:t>
            </w:r>
          </w:p>
        </w:tc>
        <w:tc>
          <w:tcPr>
            <w:tcW w:w="2976" w:type="dxa"/>
          </w:tcPr>
          <w:p w14:paraId="483B7371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2BC8846D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468D2349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20</w:t>
            </w:r>
          </w:p>
        </w:tc>
      </w:tr>
      <w:tr w:rsidR="00F622BE" w:rsidRPr="00F806E0" w14:paraId="3264CD73" w14:textId="77777777" w:rsidTr="00F622BE">
        <w:trPr>
          <w:trHeight w:val="150"/>
        </w:trPr>
        <w:tc>
          <w:tcPr>
            <w:tcW w:w="589" w:type="dxa"/>
            <w:vMerge w:val="restart"/>
          </w:tcPr>
          <w:p w14:paraId="6F6CFDDF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 w:val="restart"/>
          </w:tcPr>
          <w:p w14:paraId="43544BBF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Karabinas (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Protekt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13EAC26B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30314928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6DD0458A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10</w:t>
            </w:r>
          </w:p>
        </w:tc>
      </w:tr>
      <w:tr w:rsidR="00F622BE" w:rsidRPr="00F806E0" w14:paraId="1D4F57DC" w14:textId="77777777" w:rsidTr="00F622BE">
        <w:trPr>
          <w:trHeight w:val="150"/>
        </w:trPr>
        <w:tc>
          <w:tcPr>
            <w:tcW w:w="589" w:type="dxa"/>
            <w:vMerge/>
          </w:tcPr>
          <w:p w14:paraId="602A792F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5877FA0E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DC0E034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Panevėžyje</w:t>
            </w:r>
          </w:p>
        </w:tc>
        <w:tc>
          <w:tcPr>
            <w:tcW w:w="1985" w:type="dxa"/>
          </w:tcPr>
          <w:p w14:paraId="3B65DAB2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4D83B428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10</w:t>
            </w:r>
          </w:p>
        </w:tc>
      </w:tr>
      <w:tr w:rsidR="00F622BE" w:rsidRPr="00F806E0" w14:paraId="64BD0A0D" w14:textId="77777777" w:rsidTr="00F622BE">
        <w:trPr>
          <w:trHeight w:val="443"/>
        </w:trPr>
        <w:tc>
          <w:tcPr>
            <w:tcW w:w="589" w:type="dxa"/>
            <w:vMerge w:val="restart"/>
          </w:tcPr>
          <w:p w14:paraId="07EA53E3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 w:val="restart"/>
          </w:tcPr>
          <w:p w14:paraId="43A0F173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524392">
              <w:rPr>
                <w:rFonts w:cstheme="minorHAnsi"/>
                <w:sz w:val="22"/>
                <w:szCs w:val="22"/>
              </w:rPr>
              <w:t>Petnešinis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kūno saugos diržas (MILLER,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Honeywell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Safety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105B9548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Jauniūnų dujų kompresorių stotyje</w:t>
            </w:r>
          </w:p>
        </w:tc>
        <w:tc>
          <w:tcPr>
            <w:tcW w:w="1985" w:type="dxa"/>
          </w:tcPr>
          <w:p w14:paraId="247AB018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11C2406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2</w:t>
            </w:r>
          </w:p>
        </w:tc>
      </w:tr>
      <w:tr w:rsidR="00F622BE" w:rsidRPr="00F806E0" w14:paraId="69D78231" w14:textId="77777777" w:rsidTr="00F622BE">
        <w:trPr>
          <w:trHeight w:val="442"/>
        </w:trPr>
        <w:tc>
          <w:tcPr>
            <w:tcW w:w="589" w:type="dxa"/>
            <w:vMerge/>
          </w:tcPr>
          <w:p w14:paraId="433791C7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45E05F33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BB1148C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Panevėžyje</w:t>
            </w:r>
          </w:p>
        </w:tc>
        <w:tc>
          <w:tcPr>
            <w:tcW w:w="1985" w:type="dxa"/>
          </w:tcPr>
          <w:p w14:paraId="636E23B6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135CE9B1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8</w:t>
            </w:r>
          </w:p>
        </w:tc>
      </w:tr>
      <w:tr w:rsidR="00F622BE" w:rsidRPr="00F806E0" w14:paraId="02E098F5" w14:textId="77777777" w:rsidTr="00F622BE">
        <w:tc>
          <w:tcPr>
            <w:tcW w:w="589" w:type="dxa"/>
          </w:tcPr>
          <w:p w14:paraId="0BAA76E2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</w:tcPr>
          <w:p w14:paraId="259F70DA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Virvių fiksatoriai (PETZL)</w:t>
            </w:r>
          </w:p>
        </w:tc>
        <w:tc>
          <w:tcPr>
            <w:tcW w:w="2976" w:type="dxa"/>
          </w:tcPr>
          <w:p w14:paraId="70B9303C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0B7C7439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40835D17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4</w:t>
            </w:r>
          </w:p>
        </w:tc>
      </w:tr>
      <w:tr w:rsidR="00F622BE" w:rsidRPr="00F806E0" w14:paraId="79F37122" w14:textId="77777777" w:rsidTr="00F622BE">
        <w:trPr>
          <w:trHeight w:val="293"/>
        </w:trPr>
        <w:tc>
          <w:tcPr>
            <w:tcW w:w="589" w:type="dxa"/>
            <w:vMerge w:val="restart"/>
          </w:tcPr>
          <w:p w14:paraId="7D58A433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 w:val="restart"/>
          </w:tcPr>
          <w:p w14:paraId="4CA03762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 xml:space="preserve">Apsauginis lynas (MILLER,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Protekt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397988F0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06872CF8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0AD4C80A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8</w:t>
            </w:r>
          </w:p>
        </w:tc>
      </w:tr>
      <w:tr w:rsidR="00F622BE" w:rsidRPr="00F806E0" w14:paraId="14A13847" w14:textId="77777777" w:rsidTr="00F622BE">
        <w:trPr>
          <w:trHeight w:val="292"/>
        </w:trPr>
        <w:tc>
          <w:tcPr>
            <w:tcW w:w="589" w:type="dxa"/>
            <w:vMerge/>
          </w:tcPr>
          <w:p w14:paraId="0B48233C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  <w:vMerge/>
          </w:tcPr>
          <w:p w14:paraId="697C6E44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59F0CC1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Panevėžyje</w:t>
            </w:r>
          </w:p>
        </w:tc>
        <w:tc>
          <w:tcPr>
            <w:tcW w:w="1985" w:type="dxa"/>
          </w:tcPr>
          <w:p w14:paraId="21B93117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589D0530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8</w:t>
            </w:r>
          </w:p>
        </w:tc>
      </w:tr>
      <w:tr w:rsidR="00F622BE" w:rsidRPr="00F806E0" w14:paraId="21FA77C3" w14:textId="77777777" w:rsidTr="00F622BE">
        <w:tc>
          <w:tcPr>
            <w:tcW w:w="589" w:type="dxa"/>
          </w:tcPr>
          <w:p w14:paraId="07F8B4E4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</w:tcPr>
          <w:p w14:paraId="6B405209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524392">
              <w:rPr>
                <w:rFonts w:cstheme="minorHAnsi"/>
                <w:sz w:val="22"/>
                <w:szCs w:val="22"/>
              </w:rPr>
              <w:t>Inkaravimo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kilpa (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Protekt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976" w:type="dxa"/>
          </w:tcPr>
          <w:p w14:paraId="1D9820DA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70310F27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251F41B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4</w:t>
            </w:r>
          </w:p>
        </w:tc>
      </w:tr>
      <w:tr w:rsidR="00F622BE" w:rsidRPr="00F806E0" w14:paraId="39F6815B" w14:textId="77777777" w:rsidTr="00F622BE">
        <w:tc>
          <w:tcPr>
            <w:tcW w:w="589" w:type="dxa"/>
          </w:tcPr>
          <w:p w14:paraId="20D1466A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</w:tcPr>
          <w:p w14:paraId="17870A6E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Vertikali vedlinė (KARAM PN)</w:t>
            </w:r>
          </w:p>
        </w:tc>
        <w:tc>
          <w:tcPr>
            <w:tcW w:w="2976" w:type="dxa"/>
          </w:tcPr>
          <w:p w14:paraId="32A7E119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6D734C54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7B4420F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20</w:t>
            </w:r>
          </w:p>
        </w:tc>
      </w:tr>
      <w:tr w:rsidR="00F622BE" w:rsidRPr="00F806E0" w14:paraId="54E9A733" w14:textId="77777777" w:rsidTr="00F622BE">
        <w:tc>
          <w:tcPr>
            <w:tcW w:w="589" w:type="dxa"/>
          </w:tcPr>
          <w:p w14:paraId="40CD4511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</w:tcPr>
          <w:p w14:paraId="1DDF822E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Darbo padėties fiksavimo lynas (KARAM PN)</w:t>
            </w:r>
          </w:p>
        </w:tc>
        <w:tc>
          <w:tcPr>
            <w:tcW w:w="2976" w:type="dxa"/>
          </w:tcPr>
          <w:p w14:paraId="2291F2DC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541E94B9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343C5CE4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0AC46EF3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14</w:t>
            </w:r>
          </w:p>
        </w:tc>
      </w:tr>
      <w:tr w:rsidR="00F622BE" w:rsidRPr="00F806E0" w14:paraId="0AF15793" w14:textId="77777777" w:rsidTr="00F622BE">
        <w:tc>
          <w:tcPr>
            <w:tcW w:w="589" w:type="dxa"/>
          </w:tcPr>
          <w:p w14:paraId="22C0429F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</w:tcPr>
          <w:p w14:paraId="44C8813D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 xml:space="preserve">Montuotojo </w:t>
            </w:r>
            <w:proofErr w:type="spellStart"/>
            <w:r w:rsidRPr="00524392">
              <w:rPr>
                <w:rFonts w:cstheme="minorHAnsi"/>
                <w:sz w:val="22"/>
                <w:szCs w:val="22"/>
              </w:rPr>
              <w:t>nagės</w:t>
            </w:r>
            <w:proofErr w:type="spellEnd"/>
            <w:r w:rsidRPr="00524392">
              <w:rPr>
                <w:rFonts w:cstheme="minorHAnsi"/>
                <w:sz w:val="22"/>
                <w:szCs w:val="22"/>
              </w:rPr>
              <w:t xml:space="preserve"> (ELGA)</w:t>
            </w:r>
          </w:p>
        </w:tc>
        <w:tc>
          <w:tcPr>
            <w:tcW w:w="2976" w:type="dxa"/>
          </w:tcPr>
          <w:p w14:paraId="5B12D2D5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Teritoriniame padalinyje Vilniuje</w:t>
            </w:r>
          </w:p>
        </w:tc>
        <w:tc>
          <w:tcPr>
            <w:tcW w:w="1985" w:type="dxa"/>
          </w:tcPr>
          <w:p w14:paraId="7C2F0EC4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345669CB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4</w:t>
            </w:r>
          </w:p>
        </w:tc>
      </w:tr>
      <w:tr w:rsidR="00F622BE" w:rsidRPr="00F806E0" w14:paraId="0E80D03B" w14:textId="77777777" w:rsidTr="00F622BE">
        <w:trPr>
          <w:trHeight w:val="924"/>
        </w:trPr>
        <w:tc>
          <w:tcPr>
            <w:tcW w:w="589" w:type="dxa"/>
          </w:tcPr>
          <w:p w14:paraId="67B947DD" w14:textId="77777777" w:rsidR="00F622BE" w:rsidRPr="00524392" w:rsidRDefault="00F622BE" w:rsidP="00F622B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801" w:type="dxa"/>
          </w:tcPr>
          <w:p w14:paraId="4A06E298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Trikojis darbams šuliniuose (PROTEKT)</w:t>
            </w:r>
          </w:p>
        </w:tc>
        <w:tc>
          <w:tcPr>
            <w:tcW w:w="2976" w:type="dxa"/>
          </w:tcPr>
          <w:p w14:paraId="052FBDFC" w14:textId="77777777" w:rsidR="00F622BE" w:rsidRPr="00524392" w:rsidRDefault="00F622BE" w:rsidP="00E126CA">
            <w:pPr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Jauniūnų dujų kompresorių stotyje</w:t>
            </w:r>
          </w:p>
        </w:tc>
        <w:tc>
          <w:tcPr>
            <w:tcW w:w="1985" w:type="dxa"/>
          </w:tcPr>
          <w:p w14:paraId="13981B15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4D53A063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</w:p>
          <w:p w14:paraId="1C3CD2CE" w14:textId="77777777" w:rsidR="00F622BE" w:rsidRPr="00524392" w:rsidRDefault="00F622BE" w:rsidP="00E126CA">
            <w:pPr>
              <w:jc w:val="center"/>
              <w:rPr>
                <w:rFonts w:cstheme="minorHAnsi"/>
                <w:sz w:val="22"/>
                <w:szCs w:val="22"/>
              </w:rPr>
            </w:pPr>
            <w:r w:rsidRPr="00524392">
              <w:rPr>
                <w:rFonts w:cstheme="minorHAnsi"/>
                <w:sz w:val="22"/>
                <w:szCs w:val="22"/>
              </w:rPr>
              <w:t>2</w:t>
            </w:r>
          </w:p>
        </w:tc>
      </w:tr>
    </w:tbl>
    <w:p w14:paraId="55EDF836" w14:textId="77777777" w:rsidR="00CA2D76" w:rsidRPr="003A5B35" w:rsidRDefault="00CA2D76" w:rsidP="005F7445">
      <w:pPr>
        <w:rPr>
          <w:rFonts w:ascii="Calibri" w:hAnsi="Calibri" w:cs="Calibri"/>
          <w:sz w:val="22"/>
          <w:szCs w:val="22"/>
        </w:rPr>
      </w:pPr>
    </w:p>
    <w:sectPr w:rsidR="00CA2D76" w:rsidRPr="003A5B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AF3D4" w14:textId="77777777" w:rsidR="00B30CCA" w:rsidRDefault="00B30CCA" w:rsidP="00F622BE">
      <w:pPr>
        <w:spacing w:after="0" w:line="240" w:lineRule="auto"/>
      </w:pPr>
      <w:r>
        <w:separator/>
      </w:r>
    </w:p>
  </w:endnote>
  <w:endnote w:type="continuationSeparator" w:id="0">
    <w:p w14:paraId="73541FDE" w14:textId="77777777" w:rsidR="00B30CCA" w:rsidRDefault="00B30CCA" w:rsidP="00F62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29E1" w14:textId="77777777" w:rsidR="00B30CCA" w:rsidRDefault="00B30CCA" w:rsidP="00F622BE">
      <w:pPr>
        <w:spacing w:after="0" w:line="240" w:lineRule="auto"/>
      </w:pPr>
      <w:r>
        <w:separator/>
      </w:r>
    </w:p>
  </w:footnote>
  <w:footnote w:type="continuationSeparator" w:id="0">
    <w:p w14:paraId="442E8459" w14:textId="77777777" w:rsidR="00B30CCA" w:rsidRDefault="00B30CCA" w:rsidP="00F62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24D27"/>
    <w:multiLevelType w:val="hybridMultilevel"/>
    <w:tmpl w:val="E5021AE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042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EAD"/>
    <w:rsid w:val="00052523"/>
    <w:rsid w:val="00072CCB"/>
    <w:rsid w:val="00081D2F"/>
    <w:rsid w:val="00095828"/>
    <w:rsid w:val="001016DA"/>
    <w:rsid w:val="00185D3C"/>
    <w:rsid w:val="001975EA"/>
    <w:rsid w:val="001A0D6E"/>
    <w:rsid w:val="001D7EE1"/>
    <w:rsid w:val="001F0F5F"/>
    <w:rsid w:val="002138E8"/>
    <w:rsid w:val="00222FC7"/>
    <w:rsid w:val="0023273D"/>
    <w:rsid w:val="0025648E"/>
    <w:rsid w:val="002804FF"/>
    <w:rsid w:val="002D70D9"/>
    <w:rsid w:val="002F751B"/>
    <w:rsid w:val="00302DED"/>
    <w:rsid w:val="00395C69"/>
    <w:rsid w:val="003A5B35"/>
    <w:rsid w:val="003D12D0"/>
    <w:rsid w:val="003D6A8A"/>
    <w:rsid w:val="00401521"/>
    <w:rsid w:val="004444DD"/>
    <w:rsid w:val="00482163"/>
    <w:rsid w:val="004912A1"/>
    <w:rsid w:val="0049565C"/>
    <w:rsid w:val="004A2623"/>
    <w:rsid w:val="004B2893"/>
    <w:rsid w:val="004F50D4"/>
    <w:rsid w:val="005674FA"/>
    <w:rsid w:val="005A0923"/>
    <w:rsid w:val="005E0206"/>
    <w:rsid w:val="005F7445"/>
    <w:rsid w:val="00635D09"/>
    <w:rsid w:val="00686356"/>
    <w:rsid w:val="00755EAD"/>
    <w:rsid w:val="00756275"/>
    <w:rsid w:val="00776F86"/>
    <w:rsid w:val="0078594E"/>
    <w:rsid w:val="008151C9"/>
    <w:rsid w:val="00855C50"/>
    <w:rsid w:val="00862EC9"/>
    <w:rsid w:val="00896A30"/>
    <w:rsid w:val="008D5306"/>
    <w:rsid w:val="00903E59"/>
    <w:rsid w:val="009059FA"/>
    <w:rsid w:val="009104F8"/>
    <w:rsid w:val="0093041C"/>
    <w:rsid w:val="00985904"/>
    <w:rsid w:val="00987D3E"/>
    <w:rsid w:val="009A4CBE"/>
    <w:rsid w:val="009A60EC"/>
    <w:rsid w:val="009B4F31"/>
    <w:rsid w:val="009B5AEA"/>
    <w:rsid w:val="009B7DA1"/>
    <w:rsid w:val="00A15C50"/>
    <w:rsid w:val="00A302FC"/>
    <w:rsid w:val="00A313B4"/>
    <w:rsid w:val="00AA389C"/>
    <w:rsid w:val="00AC6A1D"/>
    <w:rsid w:val="00B17216"/>
    <w:rsid w:val="00B30CCA"/>
    <w:rsid w:val="00B564F3"/>
    <w:rsid w:val="00B62851"/>
    <w:rsid w:val="00B93F70"/>
    <w:rsid w:val="00BA1801"/>
    <w:rsid w:val="00C315D0"/>
    <w:rsid w:val="00C60BC8"/>
    <w:rsid w:val="00C80B1E"/>
    <w:rsid w:val="00C8455D"/>
    <w:rsid w:val="00CA2D76"/>
    <w:rsid w:val="00CE41E3"/>
    <w:rsid w:val="00CF59EE"/>
    <w:rsid w:val="00D40944"/>
    <w:rsid w:val="00D5692D"/>
    <w:rsid w:val="00D81183"/>
    <w:rsid w:val="00DA3B26"/>
    <w:rsid w:val="00E43BF1"/>
    <w:rsid w:val="00EC17A4"/>
    <w:rsid w:val="00F61A78"/>
    <w:rsid w:val="00F622BE"/>
    <w:rsid w:val="00F806E0"/>
    <w:rsid w:val="00F959A3"/>
    <w:rsid w:val="00FB137D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F5BF9"/>
  <w15:chartTrackingRefBased/>
  <w15:docId w15:val="{5A844643-7112-4517-B087-837DB96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E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5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5E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5E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5E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5E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5E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5E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5E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5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5E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5E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5E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5E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5E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5E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5E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5E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5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5E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5E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5E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5EAD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755E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5E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5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5E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5E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02D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2DE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A3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D6A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6A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6A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A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A8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15C50"/>
    <w:pPr>
      <w:spacing w:after="0" w:line="240" w:lineRule="auto"/>
    </w:pPr>
  </w:style>
  <w:style w:type="paragraph" w:styleId="FootnoteText">
    <w:name w:val="footnote text"/>
    <w:aliases w:val="Footnote"/>
    <w:basedOn w:val="Normal"/>
    <w:link w:val="FootnoteTextChar"/>
    <w:uiPriority w:val="99"/>
    <w:rsid w:val="00F622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622B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rsid w:val="00F622B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F62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mbergrid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4842</Words>
  <Characters>2760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Baslyk</dc:creator>
  <cp:keywords/>
  <dc:description/>
  <cp:lastModifiedBy>Jolanta Šipkauskienė</cp:lastModifiedBy>
  <cp:revision>7</cp:revision>
  <dcterms:created xsi:type="dcterms:W3CDTF">2025-12-01T13:46:00Z</dcterms:created>
  <dcterms:modified xsi:type="dcterms:W3CDTF">2025-12-02T13:50:00Z</dcterms:modified>
</cp:coreProperties>
</file>